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 xml:space="preserve">без учета НДС) – весовой коэффициент </w:t>
      </w:r>
      <w:r w:rsidR="005E784D">
        <w:rPr>
          <w:sz w:val="24"/>
          <w:szCs w:val="24"/>
          <w:u w:val="single"/>
        </w:rPr>
        <w:t>7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bookmarkStart w:id="2" w:name="_Ref259386947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651485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651485">
        <w:rPr>
          <w:sz w:val="24"/>
          <w:szCs w:val="24"/>
          <w:u w:val="single"/>
        </w:rPr>
        <w:t xml:space="preserve">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60752361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60752362" r:id="rId8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60752363" r:id="rId10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60752364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60752365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По критери</w:t>
      </w:r>
      <w:r>
        <w:rPr>
          <w:sz w:val="24"/>
          <w:szCs w:val="24"/>
          <w:u w:val="single"/>
        </w:rPr>
        <w:t>ю</w:t>
      </w:r>
      <w:r w:rsidRPr="003A61EC">
        <w:rPr>
          <w:sz w:val="24"/>
          <w:szCs w:val="24"/>
          <w:u w:val="single"/>
        </w:rPr>
        <w:t xml:space="preserve"> 2 максимальн</w:t>
      </w:r>
      <w:r>
        <w:rPr>
          <w:sz w:val="24"/>
          <w:szCs w:val="24"/>
          <w:u w:val="single"/>
        </w:rPr>
        <w:t>о</w:t>
      </w:r>
      <w:r w:rsidRPr="003A61EC">
        <w:rPr>
          <w:sz w:val="24"/>
          <w:szCs w:val="24"/>
          <w:u w:val="single"/>
        </w:rPr>
        <w:t>е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proofErr w:type="spellStart"/>
      <w:r w:rsidRPr="003A61EC">
        <w:rPr>
          <w:sz w:val="24"/>
          <w:szCs w:val="24"/>
          <w:u w:val="single"/>
        </w:rPr>
        <w:t>расчитыва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47" type="#_x0000_t75" style="width:144.75pt;height:31.5pt" o:ole="" fillcolor="window">
            <v:imagedata r:id="rId15" o:title=""/>
          </v:shape>
          <o:OLEObject Type="Embed" ProgID="Equation.3" ShapeID="_x0000_i1047" DrawAspect="Content" ObjectID="_1560752366" r:id="rId16"/>
        </w:objec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48" type="#_x0000_t75" style="width:22.5pt;height:22.5pt" o:ole="" fillcolor="window">
            <v:imagedata r:id="rId17" o:title=""/>
          </v:shape>
          <o:OLEObject Type="Embed" ProgID="Equation.3" ShapeID="_x0000_i1048" DrawAspect="Content" ObjectID="_1560752367" r:id="rId18"/>
        </w:objec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 xml:space="preserve">я </w:t>
      </w:r>
      <w:proofErr w:type="gramStart"/>
      <w:r>
        <w:rPr>
          <w:sz w:val="24"/>
          <w:szCs w:val="24"/>
          <w:u w:val="single"/>
        </w:rPr>
        <w:t>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9" o:title=""/>
          </v:shape>
          <o:OLEObject Type="Embed" ProgID="Equation.3" ShapeID="_x0000_i1030" DrawAspect="Content" ObjectID="_1560752368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21" o:title=""/>
          </v:shape>
          <o:OLEObject Type="Embed" ProgID="Equation.3" ShapeID="_x0000_i1031" DrawAspect="Content" ObjectID="_1560752369" r:id="rId22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lastRenderedPageBreak/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B4D10"/>
    <w:rsid w:val="009F62EF"/>
    <w:rsid w:val="00A01786"/>
    <w:rsid w:val="00A3314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2017-01-11T06:28:00Z</dcterms:created>
  <dcterms:modified xsi:type="dcterms:W3CDTF">2017-07-05T06:29:00Z</dcterms:modified>
</cp:coreProperties>
</file>